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8"/>
        <w:gridCol w:w="5400"/>
        <w:gridCol w:w="4698"/>
      </w:tblGrid>
      <w:tr w:rsidR="00BB0D9B" w:rsidTr="00912D02">
        <w:tc>
          <w:tcPr>
            <w:tcW w:w="14616" w:type="dxa"/>
            <w:gridSpan w:val="3"/>
            <w:shd w:val="clear" w:color="auto" w:fill="A6A6A6" w:themeFill="background1" w:themeFillShade="A6"/>
          </w:tcPr>
          <w:p w:rsidR="00BB0D9B" w:rsidRPr="00BB0D9B" w:rsidRDefault="00032755" w:rsidP="00BB0D9B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6</w:t>
            </w:r>
            <w:r w:rsidR="00AC091E" w:rsidRPr="00AC091E">
              <w:rPr>
                <w:b/>
                <w:sz w:val="36"/>
                <w:vertAlign w:val="superscript"/>
              </w:rPr>
              <w:t>th</w:t>
            </w:r>
            <w:r w:rsidR="00AC091E">
              <w:rPr>
                <w:b/>
                <w:sz w:val="36"/>
              </w:rPr>
              <w:t xml:space="preserve"> </w:t>
            </w:r>
            <w:r w:rsidR="00D912F8">
              <w:rPr>
                <w:b/>
                <w:sz w:val="36"/>
              </w:rPr>
              <w:t>Grade</w:t>
            </w:r>
            <w:r w:rsidR="00BB0D9B">
              <w:rPr>
                <w:b/>
                <w:sz w:val="36"/>
              </w:rPr>
              <w:t xml:space="preserve"> </w:t>
            </w:r>
            <w:r w:rsidR="00A45724">
              <w:rPr>
                <w:b/>
                <w:sz w:val="36"/>
              </w:rPr>
              <w:t xml:space="preserve">ELA </w:t>
            </w:r>
            <w:r w:rsidR="00BB0D9B">
              <w:rPr>
                <w:b/>
                <w:sz w:val="36"/>
              </w:rPr>
              <w:t>Priority Standards</w:t>
            </w:r>
          </w:p>
        </w:tc>
      </w:tr>
      <w:tr w:rsidR="00032755" w:rsidTr="00032755">
        <w:tc>
          <w:tcPr>
            <w:tcW w:w="9918" w:type="dxa"/>
            <w:gridSpan w:val="2"/>
            <w:shd w:val="clear" w:color="auto" w:fill="FFFFFF" w:themeFill="background1"/>
          </w:tcPr>
          <w:p w:rsidR="00032755" w:rsidRPr="00BB0D9B" w:rsidRDefault="00032755" w:rsidP="00BB0D9B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Reading</w:t>
            </w:r>
          </w:p>
        </w:tc>
        <w:tc>
          <w:tcPr>
            <w:tcW w:w="4698" w:type="dxa"/>
            <w:vMerge w:val="restart"/>
            <w:shd w:val="clear" w:color="auto" w:fill="BFBFBF" w:themeFill="background1" w:themeFillShade="BF"/>
            <w:vAlign w:val="center"/>
          </w:tcPr>
          <w:p w:rsidR="00032755" w:rsidRPr="00BB0D9B" w:rsidRDefault="00032755" w:rsidP="00032755">
            <w:pPr>
              <w:jc w:val="center"/>
              <w:rPr>
                <w:b/>
                <w:sz w:val="32"/>
              </w:rPr>
            </w:pPr>
            <w:r>
              <w:rPr>
                <w:b/>
                <w:sz w:val="28"/>
              </w:rPr>
              <w:t>Writing (W)</w:t>
            </w:r>
          </w:p>
        </w:tc>
      </w:tr>
      <w:tr w:rsidR="00032755" w:rsidTr="003164BE">
        <w:tc>
          <w:tcPr>
            <w:tcW w:w="4518" w:type="dxa"/>
            <w:shd w:val="clear" w:color="auto" w:fill="D9D9D9" w:themeFill="background1" w:themeFillShade="D9"/>
          </w:tcPr>
          <w:p w:rsidR="00032755" w:rsidRPr="00BB0D9B" w:rsidRDefault="00032755" w:rsidP="00BB0D9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Literature (RL)</w:t>
            </w:r>
          </w:p>
        </w:tc>
        <w:tc>
          <w:tcPr>
            <w:tcW w:w="5400" w:type="dxa"/>
            <w:shd w:val="clear" w:color="auto" w:fill="F2F2F2" w:themeFill="background1" w:themeFillShade="F2"/>
          </w:tcPr>
          <w:p w:rsidR="00032755" w:rsidRPr="00BB0D9B" w:rsidRDefault="00032755" w:rsidP="00BB0D9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Informational Text (RI)</w:t>
            </w:r>
          </w:p>
        </w:tc>
        <w:tc>
          <w:tcPr>
            <w:tcW w:w="4698" w:type="dxa"/>
            <w:vMerge/>
            <w:shd w:val="clear" w:color="auto" w:fill="BFBFBF" w:themeFill="background1" w:themeFillShade="BF"/>
          </w:tcPr>
          <w:p w:rsidR="00032755" w:rsidRPr="00BB0D9B" w:rsidRDefault="00032755" w:rsidP="00BB0D9B">
            <w:pPr>
              <w:jc w:val="center"/>
              <w:rPr>
                <w:b/>
                <w:sz w:val="28"/>
              </w:rPr>
            </w:pPr>
          </w:p>
        </w:tc>
      </w:tr>
      <w:tr w:rsidR="003164BE" w:rsidTr="003164BE">
        <w:trPr>
          <w:trHeight w:val="720"/>
        </w:trPr>
        <w:tc>
          <w:tcPr>
            <w:tcW w:w="4518" w:type="dxa"/>
            <w:vMerge w:val="restart"/>
            <w:shd w:val="clear" w:color="auto" w:fill="D9D9D9" w:themeFill="background1" w:themeFillShade="D9"/>
          </w:tcPr>
          <w:p w:rsidR="003164BE" w:rsidRDefault="003164BE" w:rsidP="0003275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RL.6.1 – Key Ideas and Details</w:t>
            </w:r>
          </w:p>
          <w:p w:rsidR="003164BE" w:rsidRPr="00533CC9" w:rsidRDefault="003164BE" w:rsidP="00032755">
            <w:pPr>
              <w:rPr>
                <w:rFonts w:cstheme="minorHAnsi"/>
                <w:b/>
                <w:sz w:val="26"/>
                <w:szCs w:val="26"/>
              </w:rPr>
            </w:pPr>
            <w:r w:rsidRPr="00533CC9">
              <w:rPr>
                <w:sz w:val="26"/>
                <w:szCs w:val="26"/>
              </w:rPr>
              <w:t>Cite textual evidence to support analysis of what the text says explicitly as well as inferences drawn from the text.</w:t>
            </w:r>
          </w:p>
        </w:tc>
        <w:tc>
          <w:tcPr>
            <w:tcW w:w="5400" w:type="dxa"/>
            <w:shd w:val="clear" w:color="auto" w:fill="F2F2F2" w:themeFill="background1" w:themeFillShade="F2"/>
          </w:tcPr>
          <w:p w:rsidR="003164BE" w:rsidRDefault="003164BE" w:rsidP="0003275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RI.6.1 – Key Ideas and Details</w:t>
            </w:r>
          </w:p>
          <w:p w:rsidR="003164BE" w:rsidRDefault="003164BE" w:rsidP="00032755">
            <w:pPr>
              <w:rPr>
                <w:sz w:val="26"/>
                <w:szCs w:val="26"/>
              </w:rPr>
            </w:pPr>
            <w:r w:rsidRPr="003164BE">
              <w:rPr>
                <w:sz w:val="26"/>
                <w:szCs w:val="26"/>
              </w:rPr>
              <w:t>Cite textual evidence to support analysis of what the text says explicitly as well as inferences drawn from the text.</w:t>
            </w:r>
          </w:p>
          <w:p w:rsidR="005577F1" w:rsidRPr="005577F1" w:rsidRDefault="005577F1" w:rsidP="00032755">
            <w:pPr>
              <w:rPr>
                <w:sz w:val="14"/>
                <w:szCs w:val="26"/>
              </w:rPr>
            </w:pPr>
          </w:p>
        </w:tc>
        <w:tc>
          <w:tcPr>
            <w:tcW w:w="4698" w:type="dxa"/>
            <w:vMerge w:val="restart"/>
            <w:shd w:val="clear" w:color="auto" w:fill="BFBFBF" w:themeFill="background1" w:themeFillShade="BF"/>
          </w:tcPr>
          <w:p w:rsidR="00BE6B86" w:rsidRPr="00BE6B86" w:rsidRDefault="00BE6B86" w:rsidP="00BE6B86">
            <w:pPr>
              <w:rPr>
                <w:b/>
                <w:sz w:val="24"/>
              </w:rPr>
            </w:pPr>
            <w:r w:rsidRPr="00BE6B86">
              <w:rPr>
                <w:b/>
                <w:sz w:val="24"/>
              </w:rPr>
              <w:t>W</w:t>
            </w:r>
            <w:r w:rsidR="00D32871">
              <w:rPr>
                <w:b/>
                <w:sz w:val="24"/>
              </w:rPr>
              <w:t>.6</w:t>
            </w:r>
            <w:r w:rsidRPr="00BE6B86">
              <w:rPr>
                <w:b/>
                <w:sz w:val="24"/>
              </w:rPr>
              <w:t>.4 – Production and Distribution of Writing</w:t>
            </w:r>
          </w:p>
          <w:p w:rsidR="003164BE" w:rsidRPr="00BE6B86" w:rsidRDefault="00BE6B86" w:rsidP="00BE6B86">
            <w:pPr>
              <w:rPr>
                <w:sz w:val="26"/>
                <w:szCs w:val="26"/>
              </w:rPr>
            </w:pPr>
            <w:r w:rsidRPr="00BE6B86">
              <w:rPr>
                <w:sz w:val="26"/>
                <w:szCs w:val="26"/>
              </w:rPr>
              <w:t>Produce clear and coherent writing in which the development and organization are appropriate to task, purpose, and audience. (Grade specific expectations for writing types are defined in standards 1-3 above.)</w:t>
            </w:r>
          </w:p>
        </w:tc>
      </w:tr>
      <w:tr w:rsidR="003164BE" w:rsidTr="003164BE">
        <w:trPr>
          <w:trHeight w:val="720"/>
        </w:trPr>
        <w:tc>
          <w:tcPr>
            <w:tcW w:w="4518" w:type="dxa"/>
            <w:vMerge/>
            <w:shd w:val="clear" w:color="auto" w:fill="D9D9D9" w:themeFill="background1" w:themeFillShade="D9"/>
          </w:tcPr>
          <w:p w:rsidR="003164BE" w:rsidRDefault="003164BE" w:rsidP="00032755">
            <w:pPr>
              <w:rPr>
                <w:b/>
                <w:sz w:val="24"/>
              </w:rPr>
            </w:pPr>
          </w:p>
        </w:tc>
        <w:tc>
          <w:tcPr>
            <w:tcW w:w="5400" w:type="dxa"/>
            <w:shd w:val="clear" w:color="auto" w:fill="F2F2F2" w:themeFill="background1" w:themeFillShade="F2"/>
          </w:tcPr>
          <w:p w:rsidR="003164BE" w:rsidRDefault="003164BE" w:rsidP="003164B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RI.6.2 – Key Ideas and Details</w:t>
            </w:r>
          </w:p>
          <w:p w:rsidR="003164BE" w:rsidRDefault="003164BE" w:rsidP="003164BE">
            <w:pPr>
              <w:rPr>
                <w:sz w:val="26"/>
                <w:szCs w:val="26"/>
              </w:rPr>
            </w:pPr>
            <w:r w:rsidRPr="003164BE">
              <w:rPr>
                <w:sz w:val="26"/>
                <w:szCs w:val="26"/>
              </w:rPr>
              <w:t>Determine a central idea of a text and how it is conveyed through particular details; provide a summary of the text distinct from personal opinions or judgments.</w:t>
            </w:r>
          </w:p>
          <w:p w:rsidR="005577F1" w:rsidRPr="005577F1" w:rsidRDefault="005577F1" w:rsidP="003164BE">
            <w:pPr>
              <w:rPr>
                <w:sz w:val="16"/>
              </w:rPr>
            </w:pPr>
          </w:p>
        </w:tc>
        <w:tc>
          <w:tcPr>
            <w:tcW w:w="4698" w:type="dxa"/>
            <w:vMerge/>
            <w:shd w:val="clear" w:color="auto" w:fill="BFBFBF" w:themeFill="background1" w:themeFillShade="BF"/>
          </w:tcPr>
          <w:p w:rsidR="003164BE" w:rsidRPr="00C904D2" w:rsidRDefault="003164BE" w:rsidP="002B3A69">
            <w:pPr>
              <w:rPr>
                <w:sz w:val="26"/>
                <w:szCs w:val="26"/>
              </w:rPr>
            </w:pPr>
          </w:p>
        </w:tc>
      </w:tr>
      <w:tr w:rsidR="00D32871" w:rsidTr="005577F1">
        <w:trPr>
          <w:trHeight w:val="1223"/>
        </w:trPr>
        <w:tc>
          <w:tcPr>
            <w:tcW w:w="4518" w:type="dxa"/>
            <w:vMerge w:val="restart"/>
            <w:shd w:val="clear" w:color="auto" w:fill="D9D9D9" w:themeFill="background1" w:themeFillShade="D9"/>
          </w:tcPr>
          <w:p w:rsidR="00D32871" w:rsidRDefault="00D32871" w:rsidP="0003275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RL.6.4 – Craft and Structure</w:t>
            </w:r>
          </w:p>
          <w:p w:rsidR="00D32871" w:rsidRPr="003164BE" w:rsidRDefault="00D32871" w:rsidP="00032755">
            <w:pPr>
              <w:rPr>
                <w:sz w:val="26"/>
                <w:szCs w:val="26"/>
              </w:rPr>
            </w:pPr>
            <w:r w:rsidRPr="003164BE">
              <w:rPr>
                <w:sz w:val="26"/>
                <w:szCs w:val="26"/>
              </w:rPr>
              <w:t>Determine the meaning of words and phrases as they are used in a text, including figurative and connotative meanings; analyze the impact of a specific word choice on meaning and tone.</w:t>
            </w:r>
          </w:p>
          <w:p w:rsidR="00D32871" w:rsidRPr="003C1CB9" w:rsidRDefault="00D32871" w:rsidP="003C1CB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400" w:type="dxa"/>
            <w:shd w:val="clear" w:color="auto" w:fill="F2F2F2" w:themeFill="background1" w:themeFillShade="F2"/>
          </w:tcPr>
          <w:p w:rsidR="00D32871" w:rsidRDefault="00D32871" w:rsidP="00533CC9">
            <w:pPr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>RI.6.6 – Craft and Structure</w:t>
            </w:r>
          </w:p>
          <w:p w:rsidR="00D32871" w:rsidRDefault="00D32871" w:rsidP="00533CC9">
            <w:pPr>
              <w:rPr>
                <w:sz w:val="26"/>
                <w:szCs w:val="26"/>
              </w:rPr>
            </w:pPr>
            <w:r w:rsidRPr="003164BE">
              <w:rPr>
                <w:sz w:val="26"/>
                <w:szCs w:val="26"/>
              </w:rPr>
              <w:t>Determine an author’s point of view or purpose in a text and explain how it is conveyed in the text.</w:t>
            </w:r>
          </w:p>
          <w:p w:rsidR="00D32871" w:rsidRPr="005577F1" w:rsidRDefault="00D32871" w:rsidP="00533CC9">
            <w:pPr>
              <w:rPr>
                <w:sz w:val="16"/>
                <w:szCs w:val="26"/>
              </w:rPr>
            </w:pPr>
          </w:p>
        </w:tc>
        <w:tc>
          <w:tcPr>
            <w:tcW w:w="4698" w:type="dxa"/>
            <w:vMerge w:val="restart"/>
            <w:shd w:val="clear" w:color="auto" w:fill="BFBFBF" w:themeFill="background1" w:themeFillShade="BF"/>
          </w:tcPr>
          <w:p w:rsidR="00D32871" w:rsidRDefault="00D32871" w:rsidP="00704022">
            <w:pPr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>W.6.9 – Research to Build and Present Writing</w:t>
            </w:r>
          </w:p>
          <w:p w:rsidR="00D32871" w:rsidRDefault="00D32871" w:rsidP="00E064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Draw evidence from literary or informational texts to support analysis, reflection, and research.</w:t>
            </w:r>
          </w:p>
          <w:p w:rsidR="00D32871" w:rsidRPr="00D32871" w:rsidRDefault="00D32871" w:rsidP="00D3287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6"/>
              </w:rPr>
            </w:pPr>
            <w:r>
              <w:rPr>
                <w:rFonts w:asciiTheme="minorHAnsi" w:hAnsiTheme="minorHAnsi" w:cstheme="minorHAnsi"/>
                <w:sz w:val="24"/>
                <w:szCs w:val="26"/>
              </w:rPr>
              <w:t xml:space="preserve">Apply </w:t>
            </w:r>
            <w:r>
              <w:rPr>
                <w:rFonts w:asciiTheme="minorHAnsi" w:hAnsiTheme="minorHAnsi" w:cstheme="minorHAnsi"/>
                <w:i/>
                <w:sz w:val="24"/>
                <w:szCs w:val="26"/>
              </w:rPr>
              <w:t>grade 6 Reading standards</w:t>
            </w:r>
            <w:r>
              <w:rPr>
                <w:rFonts w:asciiTheme="minorHAnsi" w:hAnsiTheme="minorHAnsi" w:cstheme="minorHAnsi"/>
                <w:sz w:val="24"/>
                <w:szCs w:val="26"/>
              </w:rPr>
              <w:t xml:space="preserve"> to literature (e.g., “Compare and contrast texts in different forms or genres [e.g., stories and poems; historical novels and fantasy stories] in terms of their approaches to similar themes and topics”).</w:t>
            </w:r>
          </w:p>
          <w:p w:rsidR="00D32871" w:rsidRPr="00D32871" w:rsidRDefault="00D32871" w:rsidP="00D3287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6"/>
              </w:rPr>
            </w:pPr>
            <w:r>
              <w:rPr>
                <w:rFonts w:asciiTheme="minorHAnsi" w:hAnsiTheme="minorHAnsi" w:cstheme="minorHAnsi"/>
                <w:sz w:val="24"/>
                <w:szCs w:val="26"/>
              </w:rPr>
              <w:t xml:space="preserve">Apply </w:t>
            </w:r>
            <w:r>
              <w:rPr>
                <w:rFonts w:asciiTheme="minorHAnsi" w:hAnsiTheme="minorHAnsi" w:cstheme="minorHAnsi"/>
                <w:i/>
                <w:sz w:val="24"/>
                <w:szCs w:val="26"/>
              </w:rPr>
              <w:t>grade 6 Reading standards</w:t>
            </w:r>
            <w:r>
              <w:rPr>
                <w:rFonts w:asciiTheme="minorHAnsi" w:hAnsiTheme="minorHAnsi" w:cstheme="minorHAnsi"/>
                <w:sz w:val="24"/>
                <w:szCs w:val="26"/>
              </w:rPr>
              <w:t xml:space="preserve"> to literary nonfiction (e.g., “Trace and evaluate the argument and specific claims in a text, distinguishing claims that are supported by reasons and evidence from claims that are not”).</w:t>
            </w:r>
          </w:p>
        </w:tc>
      </w:tr>
      <w:tr w:rsidR="00D32871" w:rsidTr="003164BE">
        <w:trPr>
          <w:trHeight w:val="1222"/>
        </w:trPr>
        <w:tc>
          <w:tcPr>
            <w:tcW w:w="4518" w:type="dxa"/>
            <w:vMerge/>
            <w:shd w:val="clear" w:color="auto" w:fill="D9D9D9" w:themeFill="background1" w:themeFillShade="D9"/>
          </w:tcPr>
          <w:p w:rsidR="00D32871" w:rsidRDefault="00D32871" w:rsidP="00032755">
            <w:pPr>
              <w:rPr>
                <w:b/>
                <w:sz w:val="24"/>
              </w:rPr>
            </w:pPr>
          </w:p>
        </w:tc>
        <w:tc>
          <w:tcPr>
            <w:tcW w:w="5400" w:type="dxa"/>
            <w:shd w:val="clear" w:color="auto" w:fill="F2F2F2" w:themeFill="background1" w:themeFillShade="F2"/>
          </w:tcPr>
          <w:p w:rsidR="00C367C7" w:rsidRDefault="00C367C7" w:rsidP="00C367C7">
            <w:pPr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>RI.6.8 – Integration of Knowledge and Ideas</w:t>
            </w:r>
          </w:p>
          <w:p w:rsidR="00D32871" w:rsidRDefault="00D32871" w:rsidP="00533C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Trace and evaluate the argument and specific claims in a text, distinguishing claims that are supported by reasons and evidence from claims that are not.</w:t>
            </w:r>
          </w:p>
          <w:p w:rsidR="00D32871" w:rsidRPr="005577F1" w:rsidRDefault="00D32871" w:rsidP="00533CC9">
            <w:pPr>
              <w:rPr>
                <w:sz w:val="16"/>
                <w:szCs w:val="26"/>
              </w:rPr>
            </w:pPr>
          </w:p>
        </w:tc>
        <w:tc>
          <w:tcPr>
            <w:tcW w:w="4698" w:type="dxa"/>
            <w:vMerge/>
            <w:shd w:val="clear" w:color="auto" w:fill="BFBFBF" w:themeFill="background1" w:themeFillShade="BF"/>
          </w:tcPr>
          <w:p w:rsidR="00D32871" w:rsidRPr="00A35CD4" w:rsidRDefault="00D32871" w:rsidP="00E0646D">
            <w:pPr>
              <w:rPr>
                <w:sz w:val="16"/>
                <w:szCs w:val="26"/>
              </w:rPr>
            </w:pPr>
          </w:p>
        </w:tc>
      </w:tr>
      <w:tr w:rsidR="00D32871" w:rsidTr="003164BE">
        <w:tc>
          <w:tcPr>
            <w:tcW w:w="4518" w:type="dxa"/>
            <w:shd w:val="clear" w:color="auto" w:fill="D9D9D9" w:themeFill="background1" w:themeFillShade="D9"/>
          </w:tcPr>
          <w:p w:rsidR="00D32871" w:rsidRDefault="00D32871" w:rsidP="0003275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RL.6.10 – Range of Reading and Level of Text Complexity</w:t>
            </w:r>
          </w:p>
          <w:p w:rsidR="00D32871" w:rsidRPr="003164BE" w:rsidRDefault="00D32871" w:rsidP="00032755">
            <w:pPr>
              <w:rPr>
                <w:sz w:val="26"/>
                <w:szCs w:val="26"/>
              </w:rPr>
            </w:pPr>
            <w:r w:rsidRPr="003164BE">
              <w:rPr>
                <w:sz w:val="26"/>
                <w:szCs w:val="26"/>
              </w:rPr>
              <w:t>By the end of the year, read and comprehend literature, including stories, dramas, and poetry, in the grades 6-8 text complexity band proficiently, with scaffolding as needed at the high end of the range.</w:t>
            </w:r>
          </w:p>
          <w:p w:rsidR="00D32871" w:rsidRPr="005B66D2" w:rsidRDefault="00D32871" w:rsidP="005B66D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400" w:type="dxa"/>
            <w:shd w:val="clear" w:color="auto" w:fill="F2F2F2" w:themeFill="background1" w:themeFillShade="F2"/>
          </w:tcPr>
          <w:p w:rsidR="00D32871" w:rsidRDefault="00D32871" w:rsidP="0003275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RI.6.10 – Range of Reading and Level of Text Complexity</w:t>
            </w:r>
          </w:p>
          <w:p w:rsidR="00D32871" w:rsidRPr="003164BE" w:rsidRDefault="00D32871" w:rsidP="00032755">
            <w:pPr>
              <w:rPr>
                <w:sz w:val="26"/>
                <w:szCs w:val="26"/>
              </w:rPr>
            </w:pPr>
            <w:r w:rsidRPr="003164BE">
              <w:rPr>
                <w:sz w:val="26"/>
                <w:szCs w:val="26"/>
              </w:rPr>
              <w:t xml:space="preserve">By the end of the year, read and comprehend </w:t>
            </w:r>
            <w:r>
              <w:rPr>
                <w:sz w:val="26"/>
                <w:szCs w:val="26"/>
              </w:rPr>
              <w:t>literary nonfiction</w:t>
            </w:r>
            <w:r w:rsidRPr="003164BE">
              <w:rPr>
                <w:sz w:val="26"/>
                <w:szCs w:val="26"/>
              </w:rPr>
              <w:t xml:space="preserve"> in the grades </w:t>
            </w:r>
            <w:r>
              <w:rPr>
                <w:sz w:val="26"/>
                <w:szCs w:val="26"/>
              </w:rPr>
              <w:t>6-8</w:t>
            </w:r>
            <w:r w:rsidRPr="003164BE">
              <w:rPr>
                <w:sz w:val="26"/>
                <w:szCs w:val="26"/>
              </w:rPr>
              <w:t xml:space="preserve"> text complexity band proficiently, with scaffolding as needed at the high end of the range.</w:t>
            </w:r>
          </w:p>
          <w:p w:rsidR="00D32871" w:rsidRPr="005577F1" w:rsidRDefault="00D32871" w:rsidP="00032755">
            <w:pPr>
              <w:rPr>
                <w:sz w:val="16"/>
                <w:szCs w:val="26"/>
              </w:rPr>
            </w:pPr>
          </w:p>
        </w:tc>
        <w:tc>
          <w:tcPr>
            <w:tcW w:w="4698" w:type="dxa"/>
            <w:vMerge/>
            <w:shd w:val="clear" w:color="auto" w:fill="BFBFBF" w:themeFill="background1" w:themeFillShade="BF"/>
          </w:tcPr>
          <w:p w:rsidR="00D32871" w:rsidRPr="00A35CD4" w:rsidRDefault="00D32871" w:rsidP="00E0646D">
            <w:pPr>
              <w:rPr>
                <w:b/>
                <w:sz w:val="16"/>
                <w:szCs w:val="26"/>
              </w:rPr>
            </w:pPr>
          </w:p>
        </w:tc>
      </w:tr>
    </w:tbl>
    <w:p w:rsidR="003164BE" w:rsidRDefault="003164BE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9090"/>
      </w:tblGrid>
      <w:tr w:rsidR="006E6479" w:rsidTr="006E6479">
        <w:tc>
          <w:tcPr>
            <w:tcW w:w="14598" w:type="dxa"/>
            <w:gridSpan w:val="2"/>
            <w:shd w:val="clear" w:color="auto" w:fill="A6A6A6" w:themeFill="background1" w:themeFillShade="A6"/>
          </w:tcPr>
          <w:p w:rsidR="006E6479" w:rsidRDefault="006E6479" w:rsidP="000518E1">
            <w:pPr>
              <w:jc w:val="center"/>
              <w:rPr>
                <w:b/>
                <w:sz w:val="28"/>
              </w:rPr>
            </w:pPr>
            <w:r>
              <w:rPr>
                <w:b/>
                <w:sz w:val="36"/>
              </w:rPr>
              <w:lastRenderedPageBreak/>
              <w:t>6</w:t>
            </w:r>
            <w:r w:rsidRPr="00AC091E">
              <w:rPr>
                <w:b/>
                <w:sz w:val="36"/>
                <w:vertAlign w:val="superscript"/>
              </w:rPr>
              <w:t>th</w:t>
            </w:r>
            <w:r>
              <w:rPr>
                <w:b/>
                <w:sz w:val="36"/>
              </w:rPr>
              <w:t xml:space="preserve"> Grade ELA Priority Standards</w:t>
            </w:r>
          </w:p>
        </w:tc>
      </w:tr>
      <w:tr w:rsidR="006E6479" w:rsidTr="00EC7313">
        <w:tc>
          <w:tcPr>
            <w:tcW w:w="5508" w:type="dxa"/>
            <w:shd w:val="clear" w:color="auto" w:fill="D9D9D9" w:themeFill="background1" w:themeFillShade="D9"/>
          </w:tcPr>
          <w:p w:rsidR="006E6479" w:rsidRPr="000518E1" w:rsidRDefault="006E6479" w:rsidP="000518E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Speaking and Listening (SL)</w:t>
            </w:r>
          </w:p>
        </w:tc>
        <w:tc>
          <w:tcPr>
            <w:tcW w:w="9090" w:type="dxa"/>
            <w:shd w:val="clear" w:color="auto" w:fill="F2F2F2" w:themeFill="background1" w:themeFillShade="F2"/>
          </w:tcPr>
          <w:p w:rsidR="006E6479" w:rsidRPr="000518E1" w:rsidRDefault="006E6479" w:rsidP="000518E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Language (L)</w:t>
            </w:r>
          </w:p>
        </w:tc>
      </w:tr>
      <w:tr w:rsidR="00284BDB" w:rsidTr="00EC7313">
        <w:trPr>
          <w:trHeight w:val="2303"/>
        </w:trPr>
        <w:tc>
          <w:tcPr>
            <w:tcW w:w="5508" w:type="dxa"/>
            <w:vMerge w:val="restart"/>
            <w:shd w:val="clear" w:color="auto" w:fill="D9D9D9" w:themeFill="background1" w:themeFillShade="D9"/>
          </w:tcPr>
          <w:p w:rsidR="00284BDB" w:rsidRPr="00284BDB" w:rsidRDefault="00284BDB" w:rsidP="006A70C5">
            <w:pPr>
              <w:rPr>
                <w:b/>
                <w:sz w:val="24"/>
              </w:rPr>
            </w:pPr>
            <w:r w:rsidRPr="00284BDB">
              <w:rPr>
                <w:b/>
                <w:sz w:val="24"/>
              </w:rPr>
              <w:t>SL.6.1 – Comprehension and Collaboration</w:t>
            </w:r>
          </w:p>
          <w:p w:rsidR="00284BDB" w:rsidRPr="00284BDB" w:rsidRDefault="00284BDB" w:rsidP="006A70C5">
            <w:pPr>
              <w:rPr>
                <w:rFonts w:cstheme="minorHAnsi"/>
                <w:sz w:val="24"/>
                <w:szCs w:val="26"/>
              </w:rPr>
            </w:pPr>
            <w:r w:rsidRPr="00284BDB">
              <w:rPr>
                <w:rFonts w:cstheme="minorHAnsi"/>
                <w:sz w:val="24"/>
                <w:szCs w:val="26"/>
              </w:rPr>
              <w:t>Engage effectively in a range of collaborative discussion</w:t>
            </w:r>
            <w:r w:rsidR="002C29B1">
              <w:rPr>
                <w:rFonts w:cstheme="minorHAnsi"/>
                <w:sz w:val="24"/>
                <w:szCs w:val="26"/>
              </w:rPr>
              <w:t>s</w:t>
            </w:r>
            <w:r w:rsidRPr="00284BDB">
              <w:rPr>
                <w:rFonts w:cstheme="minorHAnsi"/>
                <w:sz w:val="24"/>
                <w:szCs w:val="26"/>
              </w:rPr>
              <w:t xml:space="preserve"> (one-on-one, in groups, and teacher-led) with diverse partners on </w:t>
            </w:r>
            <w:r w:rsidR="002174E9">
              <w:rPr>
                <w:rFonts w:cstheme="minorHAnsi"/>
                <w:sz w:val="24"/>
                <w:szCs w:val="26"/>
              </w:rPr>
              <w:t xml:space="preserve">grade 6 topics, </w:t>
            </w:r>
            <w:r w:rsidRPr="00ED76BD">
              <w:rPr>
                <w:rFonts w:cstheme="minorHAnsi"/>
                <w:sz w:val="24"/>
                <w:szCs w:val="26"/>
              </w:rPr>
              <w:t>texts</w:t>
            </w:r>
            <w:r w:rsidRPr="00284BDB">
              <w:rPr>
                <w:rFonts w:cstheme="minorHAnsi"/>
                <w:sz w:val="24"/>
                <w:szCs w:val="26"/>
              </w:rPr>
              <w:t>,</w:t>
            </w:r>
            <w:r w:rsidR="00ED76BD">
              <w:rPr>
                <w:rFonts w:cstheme="minorHAnsi"/>
                <w:sz w:val="24"/>
                <w:szCs w:val="26"/>
              </w:rPr>
              <w:t xml:space="preserve"> and issues,</w:t>
            </w:r>
            <w:r w:rsidRPr="00284BDB">
              <w:rPr>
                <w:rFonts w:cstheme="minorHAnsi"/>
                <w:sz w:val="24"/>
                <w:szCs w:val="26"/>
              </w:rPr>
              <w:t xml:space="preserve"> building on others’ ideas and expressing their own clearly.</w:t>
            </w:r>
          </w:p>
          <w:p w:rsidR="00284BDB" w:rsidRPr="00284BDB" w:rsidRDefault="00284BDB" w:rsidP="003B133F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Cs w:val="26"/>
              </w:rPr>
            </w:pPr>
            <w:r w:rsidRPr="00284BDB">
              <w:rPr>
                <w:rFonts w:asciiTheme="minorHAnsi" w:hAnsiTheme="minorHAnsi" w:cstheme="minorHAnsi"/>
                <w:szCs w:val="26"/>
              </w:rPr>
              <w:t>Come to discussions prepared, having read or studied required material; explicitly draw on that preparation by referring to evidence on the topic, text, or issue to probe and reflect on ideas under discussion.</w:t>
            </w:r>
          </w:p>
          <w:p w:rsidR="00284BDB" w:rsidRPr="00284BDB" w:rsidRDefault="00284BDB" w:rsidP="003B133F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Cs w:val="26"/>
              </w:rPr>
            </w:pPr>
            <w:r w:rsidRPr="00284BDB">
              <w:rPr>
                <w:rFonts w:asciiTheme="minorHAnsi" w:hAnsiTheme="minorHAnsi" w:cstheme="minorHAnsi"/>
                <w:szCs w:val="26"/>
              </w:rPr>
              <w:t>Follow rules for collegial discussion</w:t>
            </w:r>
            <w:r w:rsidR="00857F43">
              <w:rPr>
                <w:rFonts w:asciiTheme="minorHAnsi" w:hAnsiTheme="minorHAnsi" w:cstheme="minorHAnsi"/>
                <w:szCs w:val="26"/>
              </w:rPr>
              <w:t>s</w:t>
            </w:r>
            <w:r w:rsidRPr="00284BDB">
              <w:rPr>
                <w:rFonts w:asciiTheme="minorHAnsi" w:hAnsiTheme="minorHAnsi" w:cstheme="minorHAnsi"/>
                <w:szCs w:val="26"/>
              </w:rPr>
              <w:t>, set specific goals and deadlines, and define individual roles as needed.</w:t>
            </w:r>
          </w:p>
          <w:p w:rsidR="00284BDB" w:rsidRPr="00284BDB" w:rsidRDefault="00284BDB" w:rsidP="003B133F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Cs w:val="26"/>
              </w:rPr>
            </w:pPr>
            <w:r w:rsidRPr="00284BDB">
              <w:rPr>
                <w:rFonts w:asciiTheme="minorHAnsi" w:hAnsiTheme="minorHAnsi" w:cstheme="minorHAnsi"/>
                <w:szCs w:val="26"/>
              </w:rPr>
              <w:t>Pose and respond to specific questions with elaboration and detail by making comments that contribute to the topic, text, or issue under discussion.</w:t>
            </w:r>
          </w:p>
          <w:p w:rsidR="00284BDB" w:rsidRPr="00284BDB" w:rsidRDefault="00284BDB" w:rsidP="00471539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4"/>
                <w:szCs w:val="26"/>
              </w:rPr>
            </w:pPr>
            <w:r w:rsidRPr="00284BDB">
              <w:rPr>
                <w:rFonts w:asciiTheme="minorHAnsi" w:hAnsiTheme="minorHAnsi" w:cstheme="minorHAnsi"/>
                <w:szCs w:val="26"/>
              </w:rPr>
              <w:t>Review the key ideas expressed and demonstrate understanding of multiple perspectives through reflection and paraphrasing.</w:t>
            </w:r>
          </w:p>
          <w:p w:rsidR="00284BDB" w:rsidRPr="00471539" w:rsidRDefault="00284BDB" w:rsidP="00471539">
            <w:pPr>
              <w:ind w:left="360"/>
              <w:rPr>
                <w:rFonts w:cstheme="minorHAnsi"/>
                <w:szCs w:val="26"/>
              </w:rPr>
            </w:pPr>
          </w:p>
        </w:tc>
        <w:tc>
          <w:tcPr>
            <w:tcW w:w="9090" w:type="dxa"/>
            <w:shd w:val="clear" w:color="auto" w:fill="F2F2F2" w:themeFill="background1" w:themeFillShade="F2"/>
          </w:tcPr>
          <w:p w:rsidR="00284BDB" w:rsidRPr="00284BDB" w:rsidRDefault="00284BDB">
            <w:pPr>
              <w:rPr>
                <w:b/>
                <w:sz w:val="24"/>
              </w:rPr>
            </w:pPr>
            <w:r w:rsidRPr="00284BDB">
              <w:rPr>
                <w:b/>
                <w:sz w:val="24"/>
              </w:rPr>
              <w:t>L.6.1 – Conventions of Standard English</w:t>
            </w:r>
          </w:p>
          <w:p w:rsidR="00284BDB" w:rsidRPr="00284BDB" w:rsidRDefault="00284BDB">
            <w:pPr>
              <w:rPr>
                <w:sz w:val="24"/>
                <w:szCs w:val="26"/>
              </w:rPr>
            </w:pPr>
            <w:r w:rsidRPr="00284BDB">
              <w:rPr>
                <w:sz w:val="24"/>
                <w:szCs w:val="26"/>
              </w:rPr>
              <w:t>Demonstrate command of the conventions of standard English grammar and usage when writing or speaking.</w:t>
            </w:r>
          </w:p>
          <w:p w:rsidR="00284BDB" w:rsidRPr="00284BDB" w:rsidRDefault="00284BDB" w:rsidP="00986BD8">
            <w:pPr>
              <w:pStyle w:val="ListParagraph"/>
              <w:numPr>
                <w:ilvl w:val="0"/>
                <w:numId w:val="4"/>
              </w:numPr>
            </w:pPr>
            <w:r w:rsidRPr="00284BDB">
              <w:rPr>
                <w:rFonts w:asciiTheme="minorHAnsi" w:hAnsiTheme="minorHAnsi" w:cstheme="minorHAnsi"/>
              </w:rPr>
              <w:t>Ensure that pronouns are in the proper case (subjective, objective, possessive).</w:t>
            </w:r>
          </w:p>
          <w:p w:rsidR="00284BDB" w:rsidRPr="00284BDB" w:rsidRDefault="00284BDB" w:rsidP="00580314">
            <w:pPr>
              <w:pStyle w:val="ListParagraph"/>
              <w:numPr>
                <w:ilvl w:val="0"/>
                <w:numId w:val="4"/>
              </w:numPr>
            </w:pPr>
            <w:r w:rsidRPr="00284BDB">
              <w:rPr>
                <w:rFonts w:asciiTheme="minorHAnsi" w:hAnsiTheme="minorHAnsi" w:cstheme="minorHAnsi"/>
              </w:rPr>
              <w:t xml:space="preserve">Use intensive pronouns (e.g., </w:t>
            </w:r>
            <w:r w:rsidRPr="00284BDB">
              <w:rPr>
                <w:rFonts w:asciiTheme="minorHAnsi" w:hAnsiTheme="minorHAnsi" w:cstheme="minorHAnsi"/>
                <w:i/>
              </w:rPr>
              <w:t>myself, ourselves</w:t>
            </w:r>
            <w:r w:rsidRPr="00284BDB">
              <w:rPr>
                <w:rFonts w:asciiTheme="minorHAnsi" w:hAnsiTheme="minorHAnsi" w:cstheme="minorHAnsi"/>
              </w:rPr>
              <w:t>).</w:t>
            </w:r>
          </w:p>
          <w:p w:rsidR="00284BDB" w:rsidRPr="00284BDB" w:rsidRDefault="00284BDB" w:rsidP="00580314">
            <w:pPr>
              <w:pStyle w:val="ListParagraph"/>
              <w:numPr>
                <w:ilvl w:val="0"/>
                <w:numId w:val="4"/>
              </w:numPr>
            </w:pPr>
            <w:r w:rsidRPr="00284BDB">
              <w:rPr>
                <w:rFonts w:asciiTheme="minorHAnsi" w:hAnsiTheme="minorHAnsi" w:cstheme="minorHAnsi"/>
              </w:rPr>
              <w:t>Recognize and correct inappropriate shifts in pronouns number and person.*</w:t>
            </w:r>
          </w:p>
          <w:p w:rsidR="00284BDB" w:rsidRPr="00284BDB" w:rsidRDefault="00284BDB" w:rsidP="00580314">
            <w:pPr>
              <w:pStyle w:val="ListParagraph"/>
              <w:numPr>
                <w:ilvl w:val="0"/>
                <w:numId w:val="4"/>
              </w:numPr>
            </w:pPr>
            <w:r w:rsidRPr="00284BDB">
              <w:rPr>
                <w:rFonts w:asciiTheme="minorHAnsi" w:hAnsiTheme="minorHAnsi" w:cstheme="minorHAnsi"/>
              </w:rPr>
              <w:t>Recognize and correct vague pronouns (i.e., ones with unclear or ambiguous antecedents).*</w:t>
            </w:r>
          </w:p>
          <w:p w:rsidR="00284BDB" w:rsidRPr="00AD7BA9" w:rsidRDefault="00284BDB" w:rsidP="00F813A8">
            <w:pPr>
              <w:pStyle w:val="ListParagraph"/>
              <w:numPr>
                <w:ilvl w:val="0"/>
                <w:numId w:val="4"/>
              </w:numPr>
            </w:pPr>
            <w:r w:rsidRPr="00284BDB">
              <w:rPr>
                <w:rFonts w:asciiTheme="minorHAnsi" w:hAnsiTheme="minorHAnsi" w:cstheme="minorHAnsi"/>
              </w:rPr>
              <w:t>Recognize variations from standard English in their own and others’ writing and speaking, and identify and use strategies to improve expression in conventional language.</w:t>
            </w:r>
          </w:p>
          <w:p w:rsidR="00AD7BA9" w:rsidRPr="00AD7BA9" w:rsidRDefault="00AD7BA9" w:rsidP="00AD7BA9">
            <w:pPr>
              <w:rPr>
                <w:sz w:val="8"/>
                <w:szCs w:val="8"/>
              </w:rPr>
            </w:pPr>
          </w:p>
        </w:tc>
      </w:tr>
      <w:tr w:rsidR="00284BDB" w:rsidTr="00AD7BA9">
        <w:trPr>
          <w:trHeight w:val="1728"/>
        </w:trPr>
        <w:tc>
          <w:tcPr>
            <w:tcW w:w="5508" w:type="dxa"/>
            <w:vMerge/>
            <w:shd w:val="clear" w:color="auto" w:fill="D9D9D9" w:themeFill="background1" w:themeFillShade="D9"/>
          </w:tcPr>
          <w:p w:rsidR="00284BDB" w:rsidRDefault="00284BDB" w:rsidP="006A70C5">
            <w:pPr>
              <w:rPr>
                <w:b/>
              </w:rPr>
            </w:pPr>
          </w:p>
        </w:tc>
        <w:tc>
          <w:tcPr>
            <w:tcW w:w="9090" w:type="dxa"/>
            <w:shd w:val="clear" w:color="auto" w:fill="F2F2F2" w:themeFill="background1" w:themeFillShade="F2"/>
          </w:tcPr>
          <w:p w:rsidR="00284BDB" w:rsidRPr="00284BDB" w:rsidRDefault="00284BDB" w:rsidP="00EC7313">
            <w:pPr>
              <w:rPr>
                <w:b/>
                <w:sz w:val="24"/>
              </w:rPr>
            </w:pPr>
            <w:r w:rsidRPr="00284BDB">
              <w:rPr>
                <w:b/>
                <w:sz w:val="24"/>
              </w:rPr>
              <w:t>L.6.2 – Conventions of Standard English</w:t>
            </w:r>
          </w:p>
          <w:p w:rsidR="00284BDB" w:rsidRPr="00284BDB" w:rsidRDefault="00284BDB" w:rsidP="00EC7313">
            <w:pPr>
              <w:rPr>
                <w:sz w:val="24"/>
                <w:szCs w:val="26"/>
              </w:rPr>
            </w:pPr>
            <w:r w:rsidRPr="00284BDB">
              <w:rPr>
                <w:sz w:val="24"/>
                <w:szCs w:val="26"/>
              </w:rPr>
              <w:t>Demonstrate command of the conventions of standard English capitalization, punctuation, and spelling when writing.</w:t>
            </w:r>
          </w:p>
          <w:p w:rsidR="00284BDB" w:rsidRPr="00284BDB" w:rsidRDefault="00284BDB" w:rsidP="00EC7313">
            <w:pPr>
              <w:pStyle w:val="ListParagraph"/>
              <w:numPr>
                <w:ilvl w:val="0"/>
                <w:numId w:val="7"/>
              </w:numPr>
              <w:rPr>
                <w:szCs w:val="26"/>
              </w:rPr>
            </w:pPr>
            <w:r w:rsidRPr="00284BDB">
              <w:rPr>
                <w:rFonts w:asciiTheme="minorHAnsi" w:hAnsiTheme="minorHAnsi" w:cstheme="minorHAnsi"/>
                <w:szCs w:val="26"/>
              </w:rPr>
              <w:t>Use punctuation (commas, parentheses, dashes) to set off nonrestrictive/parenthetical elements.*</w:t>
            </w:r>
          </w:p>
          <w:p w:rsidR="00AD7BA9" w:rsidRPr="00AD7BA9" w:rsidRDefault="00284BDB" w:rsidP="00AD7BA9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6"/>
              </w:rPr>
            </w:pPr>
            <w:r w:rsidRPr="00284BDB">
              <w:rPr>
                <w:rFonts w:asciiTheme="minorHAnsi" w:hAnsiTheme="minorHAnsi" w:cstheme="minorHAnsi"/>
                <w:szCs w:val="26"/>
              </w:rPr>
              <w:t>Spell correctly.</w:t>
            </w:r>
          </w:p>
          <w:p w:rsidR="00AD7BA9" w:rsidRPr="00AD7BA9" w:rsidRDefault="00AD7BA9" w:rsidP="00AD7BA9">
            <w:pPr>
              <w:ind w:left="360"/>
              <w:rPr>
                <w:sz w:val="20"/>
                <w:szCs w:val="26"/>
              </w:rPr>
            </w:pPr>
          </w:p>
        </w:tc>
      </w:tr>
      <w:tr w:rsidR="00284BDB" w:rsidTr="00EC7313">
        <w:trPr>
          <w:trHeight w:val="1296"/>
        </w:trPr>
        <w:tc>
          <w:tcPr>
            <w:tcW w:w="5508" w:type="dxa"/>
            <w:vMerge/>
            <w:shd w:val="clear" w:color="auto" w:fill="D9D9D9" w:themeFill="background1" w:themeFillShade="D9"/>
          </w:tcPr>
          <w:p w:rsidR="00284BDB" w:rsidRPr="00EC7313" w:rsidRDefault="00284BDB" w:rsidP="003B133F">
            <w:pPr>
              <w:rPr>
                <w:rFonts w:cstheme="minorHAnsi"/>
                <w:szCs w:val="26"/>
              </w:rPr>
            </w:pPr>
          </w:p>
        </w:tc>
        <w:tc>
          <w:tcPr>
            <w:tcW w:w="9090" w:type="dxa"/>
            <w:shd w:val="clear" w:color="auto" w:fill="F2F2F2" w:themeFill="background1" w:themeFillShade="F2"/>
          </w:tcPr>
          <w:p w:rsidR="00284BDB" w:rsidRPr="00284BDB" w:rsidRDefault="00284BDB">
            <w:pPr>
              <w:rPr>
                <w:b/>
                <w:sz w:val="24"/>
              </w:rPr>
            </w:pPr>
            <w:r w:rsidRPr="00284BDB">
              <w:rPr>
                <w:b/>
                <w:sz w:val="24"/>
              </w:rPr>
              <w:t>L.6.3 – Knowledge of Language</w:t>
            </w:r>
          </w:p>
          <w:p w:rsidR="00284BDB" w:rsidRPr="00284BDB" w:rsidRDefault="00284BDB">
            <w:pPr>
              <w:rPr>
                <w:sz w:val="24"/>
                <w:szCs w:val="26"/>
              </w:rPr>
            </w:pPr>
            <w:r w:rsidRPr="00284BDB">
              <w:rPr>
                <w:sz w:val="24"/>
                <w:szCs w:val="26"/>
              </w:rPr>
              <w:t>Use knowledge of language and its conventions when writing, speaking, reading, or listening.</w:t>
            </w:r>
          </w:p>
          <w:p w:rsidR="00284BDB" w:rsidRPr="00284BDB" w:rsidRDefault="00284BDB" w:rsidP="00AE7FAD">
            <w:pPr>
              <w:pStyle w:val="ListParagraph"/>
              <w:numPr>
                <w:ilvl w:val="0"/>
                <w:numId w:val="7"/>
              </w:numPr>
              <w:rPr>
                <w:szCs w:val="26"/>
              </w:rPr>
            </w:pPr>
            <w:r w:rsidRPr="00284BDB">
              <w:rPr>
                <w:rFonts w:asciiTheme="minorHAnsi" w:hAnsiTheme="minorHAnsi" w:cstheme="minorHAnsi"/>
                <w:szCs w:val="26"/>
              </w:rPr>
              <w:t>Vary sentence pattern.</w:t>
            </w:r>
          </w:p>
          <w:p w:rsidR="00AD7BA9" w:rsidRPr="00AD7BA9" w:rsidRDefault="00284BDB" w:rsidP="00AD7BA9">
            <w:pPr>
              <w:pStyle w:val="ListParagraph"/>
              <w:numPr>
                <w:ilvl w:val="0"/>
                <w:numId w:val="7"/>
              </w:numPr>
              <w:rPr>
                <w:szCs w:val="26"/>
              </w:rPr>
            </w:pPr>
            <w:r w:rsidRPr="00284BDB">
              <w:rPr>
                <w:rFonts w:asciiTheme="minorHAnsi" w:hAnsiTheme="minorHAnsi" w:cstheme="minorHAnsi"/>
                <w:szCs w:val="26"/>
              </w:rPr>
              <w:t>Maintain consistency in style and tone.*</w:t>
            </w:r>
          </w:p>
          <w:p w:rsidR="00AD7BA9" w:rsidRPr="00AD7BA9" w:rsidRDefault="00AD7BA9" w:rsidP="00AD7BA9">
            <w:pPr>
              <w:ind w:left="360"/>
              <w:rPr>
                <w:szCs w:val="26"/>
              </w:rPr>
            </w:pPr>
          </w:p>
        </w:tc>
      </w:tr>
      <w:tr w:rsidR="006E6479" w:rsidTr="00284BDB">
        <w:trPr>
          <w:trHeight w:val="2448"/>
        </w:trPr>
        <w:tc>
          <w:tcPr>
            <w:tcW w:w="5508" w:type="dxa"/>
            <w:shd w:val="clear" w:color="auto" w:fill="D9D9D9" w:themeFill="background1" w:themeFillShade="D9"/>
          </w:tcPr>
          <w:p w:rsidR="00284BDB" w:rsidRPr="00284BDB" w:rsidRDefault="00284BDB" w:rsidP="00284BDB">
            <w:pPr>
              <w:rPr>
                <w:b/>
                <w:sz w:val="24"/>
              </w:rPr>
            </w:pPr>
            <w:r w:rsidRPr="00284BDB">
              <w:rPr>
                <w:b/>
                <w:sz w:val="24"/>
              </w:rPr>
              <w:t>SL.6.4 – Presentation of Knowledge and Ideas</w:t>
            </w:r>
          </w:p>
          <w:p w:rsidR="006E6479" w:rsidRPr="00AE7FAD" w:rsidRDefault="00284BDB" w:rsidP="00284BDB">
            <w:pPr>
              <w:rPr>
                <w:b/>
              </w:rPr>
            </w:pPr>
            <w:r w:rsidRPr="00284BDB">
              <w:rPr>
                <w:rFonts w:cstheme="minorHAnsi"/>
                <w:sz w:val="24"/>
                <w:szCs w:val="26"/>
              </w:rPr>
              <w:t>Present claims and findings, sequencing ideas logically and using pertinent descriptions, facts, and details to accentuate main ideas or themes; use appropriate eye contact, adequate volume, and clear pronunciation.</w:t>
            </w:r>
          </w:p>
        </w:tc>
        <w:tc>
          <w:tcPr>
            <w:tcW w:w="9090" w:type="dxa"/>
            <w:shd w:val="clear" w:color="auto" w:fill="F2F2F2" w:themeFill="background1" w:themeFillShade="F2"/>
          </w:tcPr>
          <w:p w:rsidR="006E6479" w:rsidRPr="00284BDB" w:rsidRDefault="00EC7313" w:rsidP="0097281A">
            <w:pPr>
              <w:rPr>
                <w:b/>
                <w:sz w:val="24"/>
              </w:rPr>
            </w:pPr>
            <w:r w:rsidRPr="00284BDB">
              <w:rPr>
                <w:b/>
                <w:sz w:val="24"/>
              </w:rPr>
              <w:t>L.6.5</w:t>
            </w:r>
            <w:r w:rsidR="006E6479" w:rsidRPr="00284BDB">
              <w:rPr>
                <w:b/>
                <w:sz w:val="24"/>
              </w:rPr>
              <w:t xml:space="preserve"> – Vocabulary Acquisition and Use</w:t>
            </w:r>
          </w:p>
          <w:p w:rsidR="006E6479" w:rsidRPr="00284BDB" w:rsidRDefault="00EC7313" w:rsidP="0097281A">
            <w:pPr>
              <w:rPr>
                <w:sz w:val="24"/>
                <w:szCs w:val="26"/>
              </w:rPr>
            </w:pPr>
            <w:r w:rsidRPr="00284BDB">
              <w:rPr>
                <w:sz w:val="24"/>
                <w:szCs w:val="26"/>
              </w:rPr>
              <w:t>Demonstrate understanding of figurative language, word relationships, and nuances in word meanings.</w:t>
            </w:r>
          </w:p>
          <w:p w:rsidR="006E6479" w:rsidRPr="00284BDB" w:rsidRDefault="00EC7313" w:rsidP="00AE7FAD">
            <w:pPr>
              <w:pStyle w:val="ListParagraph"/>
              <w:numPr>
                <w:ilvl w:val="0"/>
                <w:numId w:val="8"/>
              </w:numPr>
              <w:rPr>
                <w:szCs w:val="26"/>
              </w:rPr>
            </w:pPr>
            <w:r w:rsidRPr="00284BDB">
              <w:rPr>
                <w:rFonts w:asciiTheme="minorHAnsi" w:hAnsiTheme="minorHAnsi" w:cstheme="minorHAnsi"/>
                <w:szCs w:val="26"/>
              </w:rPr>
              <w:t>Interpret figures of speech (e.g.</w:t>
            </w:r>
            <w:r w:rsidR="00221BDD">
              <w:rPr>
                <w:rFonts w:asciiTheme="minorHAnsi" w:hAnsiTheme="minorHAnsi" w:cstheme="minorHAnsi"/>
                <w:szCs w:val="26"/>
              </w:rPr>
              <w:t>,</w:t>
            </w:r>
            <w:bookmarkStart w:id="0" w:name="_GoBack"/>
            <w:bookmarkEnd w:id="0"/>
            <w:r w:rsidRPr="00284BDB">
              <w:rPr>
                <w:rFonts w:asciiTheme="minorHAnsi" w:hAnsiTheme="minorHAnsi" w:cstheme="minorHAnsi"/>
                <w:szCs w:val="26"/>
              </w:rPr>
              <w:t xml:space="preserve"> personification) in context.</w:t>
            </w:r>
          </w:p>
          <w:p w:rsidR="006E6479" w:rsidRPr="00284BDB" w:rsidRDefault="006E6479" w:rsidP="00AE7FAD">
            <w:pPr>
              <w:pStyle w:val="ListParagraph"/>
              <w:numPr>
                <w:ilvl w:val="0"/>
                <w:numId w:val="8"/>
              </w:numPr>
              <w:rPr>
                <w:szCs w:val="26"/>
              </w:rPr>
            </w:pPr>
            <w:r w:rsidRPr="00284BDB">
              <w:rPr>
                <w:rFonts w:asciiTheme="minorHAnsi" w:hAnsiTheme="minorHAnsi" w:cstheme="minorHAnsi"/>
                <w:szCs w:val="26"/>
              </w:rPr>
              <w:t xml:space="preserve">Use </w:t>
            </w:r>
            <w:r w:rsidR="00EC7313" w:rsidRPr="00284BDB">
              <w:rPr>
                <w:rFonts w:asciiTheme="minorHAnsi" w:hAnsiTheme="minorHAnsi" w:cstheme="minorHAnsi"/>
                <w:szCs w:val="26"/>
              </w:rPr>
              <w:t>the relationship between particular words (e.g., cause/effect, part/whole, item/category) to better understand each of the words.</w:t>
            </w:r>
          </w:p>
          <w:p w:rsidR="006E6479" w:rsidRPr="00AD7BA9" w:rsidRDefault="00C93E93" w:rsidP="00AE7FAD">
            <w:pPr>
              <w:pStyle w:val="ListParagraph"/>
              <w:numPr>
                <w:ilvl w:val="0"/>
                <w:numId w:val="8"/>
              </w:numPr>
              <w:rPr>
                <w:szCs w:val="26"/>
              </w:rPr>
            </w:pPr>
            <w:r w:rsidRPr="00284BDB">
              <w:rPr>
                <w:rFonts w:asciiTheme="minorHAnsi" w:hAnsiTheme="minorHAnsi" w:cstheme="minorHAnsi"/>
                <w:szCs w:val="26"/>
              </w:rPr>
              <w:t xml:space="preserve">Distinguish among the connotations (associations) of words with similar denotations (definitions) (e.g., </w:t>
            </w:r>
            <w:r w:rsidRPr="00284BDB">
              <w:rPr>
                <w:rFonts w:asciiTheme="minorHAnsi" w:hAnsiTheme="minorHAnsi" w:cstheme="minorHAnsi"/>
                <w:i/>
                <w:szCs w:val="26"/>
              </w:rPr>
              <w:t>stingy, scrimping, economical, unwasteful, thrifty</w:t>
            </w:r>
            <w:r w:rsidRPr="00284BDB">
              <w:rPr>
                <w:rFonts w:asciiTheme="minorHAnsi" w:hAnsiTheme="minorHAnsi" w:cstheme="minorHAnsi"/>
                <w:szCs w:val="26"/>
              </w:rPr>
              <w:t>).</w:t>
            </w:r>
          </w:p>
          <w:p w:rsidR="00AD7BA9" w:rsidRPr="00AD7BA9" w:rsidRDefault="00AD7BA9" w:rsidP="00AD7BA9">
            <w:pPr>
              <w:ind w:left="360"/>
              <w:rPr>
                <w:szCs w:val="26"/>
              </w:rPr>
            </w:pPr>
          </w:p>
        </w:tc>
      </w:tr>
    </w:tbl>
    <w:p w:rsidR="00A1357B" w:rsidRDefault="00A1357B" w:rsidP="00791004"/>
    <w:sectPr w:rsidR="00A1357B" w:rsidSect="003D696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5457D"/>
    <w:multiLevelType w:val="hybridMultilevel"/>
    <w:tmpl w:val="0B727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5C4576"/>
    <w:multiLevelType w:val="hybridMultilevel"/>
    <w:tmpl w:val="1C9A8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A9400F"/>
    <w:multiLevelType w:val="hybridMultilevel"/>
    <w:tmpl w:val="78280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4F646C"/>
    <w:multiLevelType w:val="hybridMultilevel"/>
    <w:tmpl w:val="9F5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896F14"/>
    <w:multiLevelType w:val="hybridMultilevel"/>
    <w:tmpl w:val="49F0D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481F4B"/>
    <w:multiLevelType w:val="hybridMultilevel"/>
    <w:tmpl w:val="8C2CF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F86AB2"/>
    <w:multiLevelType w:val="hybridMultilevel"/>
    <w:tmpl w:val="1B725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4442F7"/>
    <w:multiLevelType w:val="hybridMultilevel"/>
    <w:tmpl w:val="62A85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C03D8E"/>
    <w:multiLevelType w:val="hybridMultilevel"/>
    <w:tmpl w:val="3C8C1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BE2D5A"/>
    <w:multiLevelType w:val="hybridMultilevel"/>
    <w:tmpl w:val="38C0A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8"/>
  </w:num>
  <w:num w:numId="6">
    <w:abstractNumId w:val="3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6B"/>
    <w:rsid w:val="00032755"/>
    <w:rsid w:val="000518E1"/>
    <w:rsid w:val="00085356"/>
    <w:rsid w:val="00096C80"/>
    <w:rsid w:val="000B2AB3"/>
    <w:rsid w:val="000C2620"/>
    <w:rsid w:val="00137114"/>
    <w:rsid w:val="001B3E10"/>
    <w:rsid w:val="002174E9"/>
    <w:rsid w:val="00221BDD"/>
    <w:rsid w:val="002507B9"/>
    <w:rsid w:val="00284BDB"/>
    <w:rsid w:val="002B2C70"/>
    <w:rsid w:val="002B3A69"/>
    <w:rsid w:val="002C29B1"/>
    <w:rsid w:val="002C453A"/>
    <w:rsid w:val="003047BA"/>
    <w:rsid w:val="003164BE"/>
    <w:rsid w:val="00324AFD"/>
    <w:rsid w:val="003601CC"/>
    <w:rsid w:val="003B133F"/>
    <w:rsid w:val="003C1CB9"/>
    <w:rsid w:val="003D234D"/>
    <w:rsid w:val="003D696B"/>
    <w:rsid w:val="00471539"/>
    <w:rsid w:val="004A4CA7"/>
    <w:rsid w:val="004C67EB"/>
    <w:rsid w:val="004D0AA9"/>
    <w:rsid w:val="00533CC9"/>
    <w:rsid w:val="00554D14"/>
    <w:rsid w:val="005577F1"/>
    <w:rsid w:val="00580314"/>
    <w:rsid w:val="005B66D2"/>
    <w:rsid w:val="005F2575"/>
    <w:rsid w:val="006A62B6"/>
    <w:rsid w:val="006A70C5"/>
    <w:rsid w:val="006E6479"/>
    <w:rsid w:val="007027E8"/>
    <w:rsid w:val="00704022"/>
    <w:rsid w:val="007462EA"/>
    <w:rsid w:val="00791004"/>
    <w:rsid w:val="007972AB"/>
    <w:rsid w:val="007E217E"/>
    <w:rsid w:val="008553FD"/>
    <w:rsid w:val="00857F43"/>
    <w:rsid w:val="00897E4F"/>
    <w:rsid w:val="008E4479"/>
    <w:rsid w:val="008F6BDA"/>
    <w:rsid w:val="0090267C"/>
    <w:rsid w:val="00912D02"/>
    <w:rsid w:val="00915E0A"/>
    <w:rsid w:val="00952CDB"/>
    <w:rsid w:val="00986BD8"/>
    <w:rsid w:val="009C0CC8"/>
    <w:rsid w:val="00A1357B"/>
    <w:rsid w:val="00A35CD4"/>
    <w:rsid w:val="00A45724"/>
    <w:rsid w:val="00A51435"/>
    <w:rsid w:val="00AC091E"/>
    <w:rsid w:val="00AD7BA9"/>
    <w:rsid w:val="00AE1785"/>
    <w:rsid w:val="00AE7FAD"/>
    <w:rsid w:val="00B27D5E"/>
    <w:rsid w:val="00B51780"/>
    <w:rsid w:val="00B82045"/>
    <w:rsid w:val="00B83816"/>
    <w:rsid w:val="00B92F06"/>
    <w:rsid w:val="00B94C34"/>
    <w:rsid w:val="00BB0D9B"/>
    <w:rsid w:val="00BE6B86"/>
    <w:rsid w:val="00C367C7"/>
    <w:rsid w:val="00C904D2"/>
    <w:rsid w:val="00C93E93"/>
    <w:rsid w:val="00CB543B"/>
    <w:rsid w:val="00CC0A6E"/>
    <w:rsid w:val="00D32871"/>
    <w:rsid w:val="00D36518"/>
    <w:rsid w:val="00D56C4B"/>
    <w:rsid w:val="00D912F8"/>
    <w:rsid w:val="00DB4BD4"/>
    <w:rsid w:val="00E003F0"/>
    <w:rsid w:val="00E0646D"/>
    <w:rsid w:val="00EA7450"/>
    <w:rsid w:val="00EC7313"/>
    <w:rsid w:val="00ED76BD"/>
    <w:rsid w:val="00F04EAC"/>
    <w:rsid w:val="00F42CA8"/>
    <w:rsid w:val="00F813A8"/>
    <w:rsid w:val="00F95431"/>
    <w:rsid w:val="00FA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6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7E4F"/>
    <w:pPr>
      <w:ind w:left="720"/>
      <w:contextualSpacing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6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7E4F"/>
    <w:pPr>
      <w:ind w:left="720"/>
      <w:contextualSpacing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22</cp:revision>
  <cp:lastPrinted>2014-05-27T17:03:00Z</cp:lastPrinted>
  <dcterms:created xsi:type="dcterms:W3CDTF">2014-05-28T16:36:00Z</dcterms:created>
  <dcterms:modified xsi:type="dcterms:W3CDTF">2014-05-29T16:21:00Z</dcterms:modified>
</cp:coreProperties>
</file>